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93AC" w14:textId="77777777" w:rsidR="000318B9" w:rsidRDefault="005A3EE9" w:rsidP="00E83024">
      <w:pPr>
        <w:jc w:val="center"/>
        <w:rPr>
          <w:rFonts w:ascii="Cambria" w:hAnsi="Cambria" w:cs="ArialPogrubiony"/>
          <w:b/>
          <w:sz w:val="44"/>
          <w:szCs w:val="56"/>
          <w:lang w:val="en-GB"/>
        </w:rPr>
      </w:pPr>
      <w:r w:rsidRPr="001262E4">
        <w:rPr>
          <w:rFonts w:ascii="Cambria" w:hAnsi="Cambria" w:cs="Cambria"/>
          <w:bCs/>
          <w:noProof/>
          <w:sz w:val="48"/>
          <w:szCs w:val="48"/>
          <w:lang w:eastAsia="pl-PL"/>
        </w:rPr>
        <w:drawing>
          <wp:inline distT="0" distB="0" distL="0" distR="0" wp14:anchorId="52E63C76" wp14:editId="65AA4D5C">
            <wp:extent cx="2228400" cy="10908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ansa Logo Ludzik z Serduszkiem (1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0B13" w14:textId="77777777" w:rsidR="005A3EE9" w:rsidRPr="00CF0C7A" w:rsidRDefault="000318B9" w:rsidP="00E83024">
      <w:pPr>
        <w:jc w:val="center"/>
        <w:rPr>
          <w:rFonts w:ascii="Cambria" w:hAnsi="Cambria" w:cs="ArialPogrubiony"/>
          <w:b/>
          <w:color w:val="002060"/>
          <w:sz w:val="110"/>
          <w:szCs w:val="110"/>
          <w:lang w:val="en-GB"/>
        </w:rPr>
      </w:pPr>
      <w:r w:rsidRPr="00CF0C7A">
        <w:rPr>
          <w:rFonts w:ascii="Cambria" w:hAnsi="Cambria" w:cs="ArialPogrubiony"/>
          <w:b/>
          <w:color w:val="002060"/>
          <w:sz w:val="110"/>
          <w:szCs w:val="110"/>
          <w:lang w:val="en-GB"/>
        </w:rPr>
        <w:t xml:space="preserve">REHA </w:t>
      </w:r>
    </w:p>
    <w:p w14:paraId="4B00865C" w14:textId="77777777" w:rsidR="005A3EE9" w:rsidRPr="00CF0C7A" w:rsidRDefault="000318B9" w:rsidP="00E83024">
      <w:pPr>
        <w:jc w:val="center"/>
        <w:rPr>
          <w:rFonts w:ascii="Cambria" w:hAnsi="Cambria" w:cs="ArialPogrubiony"/>
          <w:b/>
          <w:color w:val="002060"/>
          <w:sz w:val="52"/>
          <w:szCs w:val="56"/>
          <w:lang w:val="en-GB"/>
        </w:rPr>
      </w:pPr>
      <w:r w:rsidRPr="00CF0C7A">
        <w:rPr>
          <w:rFonts w:ascii="Cambria" w:hAnsi="Cambria" w:cs="ArialPogrubiony"/>
          <w:b/>
          <w:color w:val="002060"/>
          <w:sz w:val="52"/>
          <w:szCs w:val="56"/>
          <w:lang w:val="en-GB"/>
        </w:rPr>
        <w:t>FOR THE BLIND IN POLAND</w:t>
      </w:r>
      <w:r w:rsidR="007C35FB" w:rsidRPr="00CF0C7A">
        <w:rPr>
          <w:rFonts w:ascii="Cambria" w:hAnsi="Cambria" w:cs="ArialPogrubiony"/>
          <w:b/>
          <w:color w:val="002060"/>
          <w:sz w:val="52"/>
          <w:szCs w:val="56"/>
          <w:lang w:val="en-GB"/>
        </w:rPr>
        <w:t xml:space="preserve"> </w:t>
      </w:r>
    </w:p>
    <w:p w14:paraId="6E2F4293" w14:textId="77777777" w:rsidR="000318B9" w:rsidRPr="00D55D4D" w:rsidRDefault="007C35FB" w:rsidP="00E83024">
      <w:pPr>
        <w:jc w:val="center"/>
        <w:rPr>
          <w:rFonts w:ascii="Cambria" w:hAnsi="Cambria"/>
          <w:b/>
          <w:color w:val="002060"/>
          <w:sz w:val="56"/>
        </w:rPr>
      </w:pPr>
      <w:r w:rsidRPr="00D55D4D">
        <w:rPr>
          <w:rFonts w:ascii="Cambria" w:hAnsi="Cambria" w:cs="ArialPogrubiony"/>
          <w:b/>
          <w:color w:val="002060"/>
          <w:sz w:val="96"/>
          <w:szCs w:val="56"/>
        </w:rPr>
        <w:t>2021</w:t>
      </w:r>
    </w:p>
    <w:p w14:paraId="2619E25D" w14:textId="77777777" w:rsidR="00E83024" w:rsidRPr="00CF0C7A" w:rsidRDefault="00E83024" w:rsidP="008D1725">
      <w:pPr>
        <w:pBdr>
          <w:bottom w:val="single" w:sz="6" w:space="1" w:color="auto"/>
        </w:pBdr>
        <w:jc w:val="center"/>
        <w:rPr>
          <w:rFonts w:ascii="Cambria" w:hAnsi="Cambria"/>
          <w:b/>
          <w:color w:val="002060"/>
          <w:sz w:val="28"/>
        </w:rPr>
      </w:pPr>
      <w:r w:rsidRPr="00CF0C7A">
        <w:rPr>
          <w:rFonts w:ascii="Cambria" w:hAnsi="Cambria"/>
          <w:b/>
          <w:color w:val="002060"/>
          <w:sz w:val="28"/>
        </w:rPr>
        <w:t>Wielkie Spotkanie Niewidomych, Słabowidzących i Ich Bliskich</w:t>
      </w:r>
    </w:p>
    <w:p w14:paraId="4A0DBF0F" w14:textId="77777777" w:rsidR="000318B9" w:rsidRPr="00CF0C7A" w:rsidRDefault="000318B9" w:rsidP="000318B9">
      <w:pPr>
        <w:jc w:val="center"/>
        <w:rPr>
          <w:color w:val="002060"/>
          <w:sz w:val="20"/>
          <w:lang w:val="x-none" w:eastAsia="ar-SA"/>
        </w:rPr>
      </w:pPr>
      <w:r w:rsidRPr="00CF0C7A">
        <w:rPr>
          <w:rFonts w:ascii="Cambria" w:hAnsi="Cambria" w:cs="ArialPogrubiony"/>
          <w:color w:val="002060"/>
          <w:sz w:val="40"/>
          <w:szCs w:val="56"/>
        </w:rPr>
        <w:t>X</w:t>
      </w:r>
      <w:r w:rsidR="007C35FB" w:rsidRPr="00CF0C7A">
        <w:rPr>
          <w:rFonts w:ascii="Cambria" w:hAnsi="Cambria" w:cs="ArialPogrubiony"/>
          <w:color w:val="002060"/>
          <w:sz w:val="40"/>
          <w:szCs w:val="56"/>
        </w:rPr>
        <w:t>IX edycja konferencji</w:t>
      </w:r>
    </w:p>
    <w:p w14:paraId="0C6781E9" w14:textId="77777777" w:rsidR="007308F0" w:rsidRPr="00CF0C7A" w:rsidRDefault="007308F0" w:rsidP="008D1725">
      <w:pPr>
        <w:jc w:val="center"/>
        <w:rPr>
          <w:rFonts w:ascii="Cambria" w:hAnsi="Cambria"/>
          <w:b/>
          <w:color w:val="002060"/>
          <w:sz w:val="28"/>
        </w:rPr>
      </w:pPr>
      <w:r w:rsidRPr="00CF0C7A">
        <w:rPr>
          <w:rFonts w:ascii="Cambria" w:hAnsi="Cambria"/>
          <w:b/>
          <w:color w:val="002060"/>
          <w:sz w:val="28"/>
        </w:rPr>
        <w:t>pod hasłem</w:t>
      </w:r>
    </w:p>
    <w:p w14:paraId="79EF8ADA" w14:textId="77777777" w:rsidR="007C35FB" w:rsidRPr="00CF0C7A" w:rsidRDefault="007C35FB" w:rsidP="007C35FB">
      <w:pPr>
        <w:jc w:val="center"/>
        <w:rPr>
          <w:rFonts w:ascii="Cambria" w:eastAsia="Times New Roman" w:hAnsi="Cambria" w:cs="ArialPogrubiony"/>
          <w:b/>
          <w:color w:val="002060"/>
          <w:spacing w:val="5"/>
          <w:kern w:val="1"/>
          <w:sz w:val="28"/>
          <w:szCs w:val="76"/>
          <w:lang w:eastAsia="ar-SA"/>
        </w:rPr>
      </w:pPr>
      <w:r w:rsidRPr="00CF0C7A">
        <w:rPr>
          <w:rFonts w:ascii="Cambria" w:eastAsia="Times New Roman" w:hAnsi="Cambria" w:cs="ArialPogrubiony"/>
          <w:b/>
          <w:color w:val="002060"/>
          <w:spacing w:val="5"/>
          <w:kern w:val="1"/>
          <w:sz w:val="40"/>
          <w:szCs w:val="76"/>
          <w:lang w:eastAsia="ar-SA"/>
        </w:rPr>
        <w:t xml:space="preserve">Dostępność na serio </w:t>
      </w:r>
    </w:p>
    <w:p w14:paraId="75AECAC6" w14:textId="77777777" w:rsidR="007C35FB" w:rsidRPr="00CF0C7A" w:rsidRDefault="007C35FB" w:rsidP="007C35FB">
      <w:pPr>
        <w:jc w:val="center"/>
        <w:rPr>
          <w:rFonts w:ascii="Cambria" w:eastAsia="Times New Roman" w:hAnsi="Cambria" w:cs="ArialPogrubiony"/>
          <w:b/>
          <w:color w:val="002060"/>
          <w:spacing w:val="5"/>
          <w:kern w:val="1"/>
          <w:sz w:val="28"/>
          <w:szCs w:val="76"/>
          <w:lang w:eastAsia="ar-SA"/>
        </w:rPr>
      </w:pPr>
      <w:r w:rsidRPr="00CF0C7A">
        <w:rPr>
          <w:rFonts w:ascii="Cambria" w:eastAsia="Times New Roman" w:hAnsi="Cambria" w:cs="ArialPogrubiony"/>
          <w:b/>
          <w:color w:val="002060"/>
          <w:spacing w:val="5"/>
          <w:kern w:val="1"/>
          <w:sz w:val="28"/>
          <w:szCs w:val="76"/>
          <w:lang w:eastAsia="ar-SA"/>
        </w:rPr>
        <w:t>autentyczne niwelowanie skutków niepełnosprawności w</w:t>
      </w:r>
    </w:p>
    <w:p w14:paraId="4DA5F841" w14:textId="77777777" w:rsidR="007C35FB" w:rsidRPr="00CF0C7A" w:rsidRDefault="007C35FB" w:rsidP="007C35FB">
      <w:pPr>
        <w:jc w:val="center"/>
        <w:rPr>
          <w:rFonts w:ascii="Cambria" w:eastAsia="Times New Roman" w:hAnsi="Cambria" w:cs="ArialPogrubiony"/>
          <w:b/>
          <w:color w:val="002060"/>
          <w:spacing w:val="5"/>
          <w:kern w:val="1"/>
          <w:sz w:val="28"/>
          <w:szCs w:val="76"/>
          <w:lang w:eastAsia="ar-SA"/>
        </w:rPr>
      </w:pPr>
      <w:r w:rsidRPr="00CF0C7A">
        <w:rPr>
          <w:rFonts w:ascii="Cambria" w:eastAsia="Times New Roman" w:hAnsi="Cambria" w:cs="ArialPogrubiony"/>
          <w:b/>
          <w:color w:val="002060"/>
          <w:spacing w:val="5"/>
          <w:kern w:val="1"/>
          <w:sz w:val="28"/>
          <w:szCs w:val="76"/>
          <w:lang w:eastAsia="ar-SA"/>
        </w:rPr>
        <w:t>dążeniu do wyrównania życiowych szans</w:t>
      </w:r>
    </w:p>
    <w:p w14:paraId="7331A5DC" w14:textId="77777777" w:rsidR="00E83024" w:rsidRPr="00CF0C7A" w:rsidRDefault="00E83024" w:rsidP="00E83024">
      <w:pPr>
        <w:spacing w:after="0"/>
        <w:rPr>
          <w:rFonts w:ascii="Cambria" w:hAnsi="Cambria" w:cs="Cambria"/>
          <w:b/>
          <w:bCs/>
          <w:color w:val="002060"/>
          <w:sz w:val="2"/>
          <w:szCs w:val="48"/>
        </w:rPr>
      </w:pPr>
      <w:r w:rsidRPr="00CF0C7A">
        <w:rPr>
          <w:rFonts w:ascii="Cambria" w:hAnsi="Cambria" w:cs="Cambria"/>
          <w:b/>
          <w:bCs/>
          <w:color w:val="002060"/>
          <w:sz w:val="2"/>
          <w:szCs w:val="48"/>
        </w:rPr>
        <w:t>g</w:t>
      </w:r>
    </w:p>
    <w:p w14:paraId="52B4D75E" w14:textId="77777777" w:rsidR="00E83024" w:rsidRPr="00CF0C7A" w:rsidRDefault="00E83024" w:rsidP="007C35FB">
      <w:pPr>
        <w:pStyle w:val="Tytu"/>
        <w:pBdr>
          <w:bottom w:val="single" w:sz="8" w:space="0" w:color="808080"/>
        </w:pBdr>
        <w:rPr>
          <w:b/>
          <w:bCs/>
          <w:color w:val="002060"/>
          <w:sz w:val="8"/>
          <w:lang w:val="pl-PL" w:eastAsia="pl-PL" w:bidi="pl-PL"/>
        </w:rPr>
      </w:pPr>
    </w:p>
    <w:p w14:paraId="7EB70118" w14:textId="77777777" w:rsidR="002A3ABF" w:rsidRPr="00E32E43" w:rsidRDefault="00E32E43" w:rsidP="002A3ABF">
      <w:pPr>
        <w:spacing w:after="0"/>
        <w:jc w:val="center"/>
        <w:rPr>
          <w:rFonts w:ascii="Cambria" w:hAnsi="Cambria" w:cs="Cambria"/>
          <w:bCs/>
          <w:color w:val="002060"/>
          <w:sz w:val="48"/>
          <w:szCs w:val="48"/>
        </w:rPr>
      </w:pPr>
      <w:r w:rsidRPr="00E32E43">
        <w:rPr>
          <w:rFonts w:ascii="Cambria" w:hAnsi="Cambria" w:cs="Cambria"/>
          <w:bCs/>
          <w:color w:val="002060"/>
          <w:sz w:val="48"/>
          <w:szCs w:val="48"/>
        </w:rPr>
        <w:t>ZAPROSZENIE DO KONKURSU IDOL</w:t>
      </w:r>
    </w:p>
    <w:p w14:paraId="4DB1EEA7" w14:textId="77777777" w:rsidR="002A3ABF" w:rsidRPr="001262E4" w:rsidRDefault="00E32E43" w:rsidP="005A3EE9">
      <w:pPr>
        <w:jc w:val="center"/>
        <w:rPr>
          <w:rFonts w:ascii="Cambria" w:hAnsi="Cambria"/>
          <w:sz w:val="24"/>
        </w:rPr>
      </w:pPr>
      <w:r w:rsidRPr="001262E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166C219" wp14:editId="6E3126B3">
            <wp:simplePos x="0" y="0"/>
            <wp:positionH relativeFrom="column">
              <wp:posOffset>3510280</wp:posOffset>
            </wp:positionH>
            <wp:positionV relativeFrom="paragraph">
              <wp:posOffset>236220</wp:posOffset>
            </wp:positionV>
            <wp:extent cx="1352550" cy="1014095"/>
            <wp:effectExtent l="0" t="0" r="0" b="0"/>
            <wp:wrapNone/>
            <wp:docPr id="7" name="Obraz 7" descr="http://www.fundacjachallenge.org/public/img/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dacjachallenge.org/public/img/logo_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19"/>
                    <a:stretch/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2E43">
        <w:rPr>
          <w:rFonts w:ascii="Cambria" w:hAnsi="Cambria"/>
          <w:noProof/>
          <w:color w:val="002060"/>
          <w:lang w:eastAsia="pl-PL"/>
        </w:rPr>
        <w:drawing>
          <wp:anchor distT="0" distB="0" distL="114300" distR="114300" simplePos="0" relativeHeight="251659264" behindDoc="0" locked="0" layoutInCell="1" allowOverlap="1" wp14:anchorId="6EA69743" wp14:editId="0805D776">
            <wp:simplePos x="0" y="0"/>
            <wp:positionH relativeFrom="margin">
              <wp:posOffset>723900</wp:posOffset>
            </wp:positionH>
            <wp:positionV relativeFrom="paragraph">
              <wp:posOffset>110490</wp:posOffset>
            </wp:positionV>
            <wp:extent cx="1990725" cy="122756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EE9">
        <w:rPr>
          <w:rFonts w:ascii="Cambria" w:hAnsi="Cambria"/>
          <w:sz w:val="24"/>
        </w:rPr>
        <w:t xml:space="preserve">                                                                                </w:t>
      </w:r>
    </w:p>
    <w:p w14:paraId="3E1D5D1A" w14:textId="77777777" w:rsidR="00E57C4A" w:rsidRPr="001262E4" w:rsidRDefault="00E57C4A" w:rsidP="00E83024">
      <w:pPr>
        <w:jc w:val="center"/>
        <w:rPr>
          <w:rFonts w:ascii="Cambria" w:hAnsi="Cambria"/>
          <w:sz w:val="24"/>
        </w:rPr>
      </w:pPr>
    </w:p>
    <w:p w14:paraId="07897F86" w14:textId="77777777" w:rsidR="005178C2" w:rsidRPr="001262E4" w:rsidRDefault="005178C2" w:rsidP="00FA10F9">
      <w:pPr>
        <w:rPr>
          <w:rFonts w:ascii="Cambria" w:hAnsi="Cambria"/>
        </w:rPr>
      </w:pPr>
    </w:p>
    <w:p w14:paraId="40EDD953" w14:textId="77777777" w:rsidR="00C713D8" w:rsidRDefault="00C713D8" w:rsidP="00CF0C7A">
      <w:pPr>
        <w:spacing w:line="276" w:lineRule="auto"/>
        <w:jc w:val="center"/>
        <w:rPr>
          <w:rFonts w:ascii="Cambria" w:hAnsi="Cambria"/>
          <w:b/>
          <w:color w:val="002060"/>
          <w:sz w:val="36"/>
        </w:rPr>
      </w:pPr>
    </w:p>
    <w:p w14:paraId="7FB70DFB" w14:textId="77777777" w:rsidR="00DE5FB5" w:rsidRPr="00CF0C7A" w:rsidRDefault="00DE5FB5" w:rsidP="00CF0C7A">
      <w:pPr>
        <w:spacing w:line="276" w:lineRule="auto"/>
        <w:rPr>
          <w:rFonts w:ascii="Cambria" w:hAnsi="Cambria"/>
          <w:sz w:val="24"/>
        </w:rPr>
      </w:pPr>
    </w:p>
    <w:p w14:paraId="2CA0454E" w14:textId="77777777" w:rsidR="00E32E43" w:rsidRDefault="00E32E43" w:rsidP="00C71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1B8F8333" w14:textId="77777777" w:rsidR="00E32E43" w:rsidRDefault="00E32E43" w:rsidP="00C71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18ECB51C" w14:textId="77777777" w:rsidR="006458E3" w:rsidRDefault="006458E3" w:rsidP="00C71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715D18E" w14:textId="2156C5BD" w:rsidR="006458E3" w:rsidRPr="006458E3" w:rsidRDefault="006458E3" w:rsidP="00C7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lastRenderedPageBreak/>
        <w:t>Szanowni Państwo,</w:t>
      </w:r>
    </w:p>
    <w:p w14:paraId="6C237B12" w14:textId="67235F50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w imieniu środowiska Fundacji Szansa dla Niewidomych pragnę serdecznie zaprosić do aktywnego udziału w corocznym konkursie IDOL, w którym nagradzamy osoby i instytucje za ich aktywność na rzecz osób z niepełnosprawnościami wzroku</w:t>
      </w:r>
      <w:r w:rsidR="006458E3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.</w:t>
      </w:r>
    </w:p>
    <w:p w14:paraId="28355754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Konkurs IDOL to już ponad 20 lat tradycji, a tegoroczna edycja, w związku ze zbliżającym się jubileuszem działa</w:t>
      </w:r>
      <w:r w:rsidR="00413218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lności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Fundacji Szansa dla Niewidomych będzie wyjątkowa, </w:t>
      </w:r>
      <w:r w:rsidR="00413218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także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ze względu na jej międzynarodowy wymiar.</w:t>
      </w:r>
    </w:p>
    <w:p w14:paraId="2163F9AC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Każdy jest uprawniony do zgłaszania kandydatur, które następnie zostają zatwierdzone przez Kapitułę Konkursu.</w:t>
      </w:r>
    </w:p>
    <w:p w14:paraId="136E1241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Kandydatury zgłaszać można w następujących kategoriach:</w:t>
      </w:r>
    </w:p>
    <w:p w14:paraId="00BF0821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IDOL ŚRODOWISKA –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wybitna osoba niewidoma lub słabowidząca, zadziwiająca pracowitością, energią, pomysłowością, osiągnięciami, albo osoba widząca, oddająca Środowisku swoje nieprzeciętne zdolności i czas, przyczyniająca się do emancypacji osób z niepełnosprawnością wzroku, która w wielkim stopniu pozytywnie wpływa na sytuację Środowiska.</w:t>
      </w:r>
    </w:p>
    <w:p w14:paraId="3BA79C86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MEDIA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– przedstawiciel mediów (osoba fizyczna lub prawna), która nadaje, realizuje, tworzy, przygotowuje materiały: filmy, audycje, programy, relacje, artykuły, książki itd. w taki sposób, że ich pełnoprawnym odbiorcą są w sposób nieskrępowany i samodzielny niepełnosprawni wzroku i/lub której materiały omawiają problemy Środowiska.</w:t>
      </w:r>
    </w:p>
    <w:p w14:paraId="282CA5E9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URZĄD OTWARTY DLA NIEWIDOMYCH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– urząd lub pracownik urzędu, który rozumie specyfikę i potrzeby Środowiska i organizuje działanie tak, by urząd był dostępny dla osób z dysfunkcją wzroku.</w:t>
      </w:r>
    </w:p>
    <w:p w14:paraId="53E5A9CB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EDUKACJA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– podmiot zajmujący się edukacją (szkoła, uczelnia) lub nauczyciel, wykładowca, szkoleniowiec, dla którego nauczanie niewidomych i słabowidzących jest ważnym elementem procesu kształcenia uczniów/studentów, przyjmująca w swoje progi niewidomych lub słabowidzących kandydatów, radzi sobie z ich kształceniem i dysponuje odpowiednim oprzyrządowaniem, niwelującym niepełnosprawność wzroku, a jego obiekty są dostosowane do potrzeb i możliwości Środowiska.</w:t>
      </w:r>
    </w:p>
    <w:p w14:paraId="2CAFBBE5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INSTYTUCJA/PLACÓWKA KULTURY/FIRMA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- instytucja lub firma prowadząca działalność kulturalną, religijną, gospodarczą, finansową, sportową, transportową, rekreacyjną itd., świadcząca usługi dla ogółu społeczeństwa, tak, żeby osoby z dysfunkcją wzroku mogły z nich korzystać na warunkach jak inni obywatele. Zarówno działalność kandydata jak i jego obiekty, do których mają dostęp obywatele muszą być dostosowane do potrzeb Środowiska. Podobnie informacje, towary, zbiory, eksponaty itp. przygotowane dla wszystkich odbiorców muszą być dostosowane do potrzeb Środowiska.</w:t>
      </w:r>
    </w:p>
    <w:p w14:paraId="6CC8104A" w14:textId="77777777" w:rsidR="00E32E43" w:rsidRPr="006458E3" w:rsidRDefault="00E32E43" w:rsidP="0064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ANTYIDOL – 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wskazanie negatywnego przykładu, który pokazuje brak empatii dla Środowiska, na przykład poprzez unikanie kontaktów z niewidomymi i słabowidzącymi w swoim otoczeniu, </w:t>
      </w:r>
      <w:proofErr w:type="gramStart"/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nie stosowanie</w:t>
      </w:r>
      <w:proofErr w:type="gramEnd"/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się do zasad społecznej solidarności, empatii, integracji i dostępności.</w:t>
      </w:r>
    </w:p>
    <w:p w14:paraId="3804397C" w14:textId="77777777" w:rsid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5225C764" w14:textId="14B327A2" w:rsidR="00E32E43" w:rsidRPr="006458E3" w:rsidRDefault="00E32E4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lastRenderedPageBreak/>
        <w:t>Zwycięzców etapu wojewódzkiego nagradzamy podczas regionalnych konferencji REHA.</w:t>
      </w:r>
    </w:p>
    <w:p w14:paraId="0E5F1F5F" w14:textId="77777777" w:rsidR="00E32E43" w:rsidRPr="006458E3" w:rsidRDefault="00E32E4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Laureaci pierwszego etapu biorą udział w konkursie krajowym. Ostateczne wyniki zostają ogłoszone podczas ogólnopolskiej Konferencji REHA FOR THE BLIND IN POLAND w Warszawie.</w:t>
      </w:r>
    </w:p>
    <w:p w14:paraId="72434365" w14:textId="77777777" w:rsidR="00E32E43" w:rsidRPr="006458E3" w:rsidRDefault="00E32E4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Do zgłaszania kandydatów zapraszamy wszystkich</w:t>
      </w:r>
      <w:r w:rsidR="00413218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w terminie </w:t>
      </w:r>
      <w:r w:rsidR="00413218" w:rsidRPr="006458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 19 maja 2021 roku.</w:t>
      </w:r>
    </w:p>
    <w:p w14:paraId="197D6943" w14:textId="77777777" w:rsidR="000D78E0" w:rsidRPr="006458E3" w:rsidRDefault="00E32E4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Zgłoszenia kandydatów odbywają się poprzez stronę: </w:t>
      </w:r>
    </w:p>
    <w:p w14:paraId="7B3BF4A5" w14:textId="7394B6D5" w:rsidR="00E32E43" w:rsidRP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hyperlink r:id="rId10" w:history="1">
        <w:r w:rsidRPr="006458E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http://idol.szansadlaniewidomych.org/</w:t>
        </w:r>
      </w:hyperlink>
    </w:p>
    <w:p w14:paraId="46255ED1" w14:textId="77777777" w:rsidR="000D78E0" w:rsidRPr="006458E3" w:rsidRDefault="000D78E0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Regulamin konkursu dostępny jest pod adresem:</w:t>
      </w:r>
    </w:p>
    <w:p w14:paraId="22B361F4" w14:textId="1B3B8D62" w:rsidR="000D78E0" w:rsidRP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hyperlink r:id="rId11" w:history="1">
        <w:r w:rsidRPr="006458E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http://www.szansadlaniewidomych.org/wp-content/uploads/2021/05/Regulamin-Konkursu-IDOL-2021.pdf</w:t>
        </w:r>
      </w:hyperlink>
    </w:p>
    <w:p w14:paraId="30AFF842" w14:textId="78A2421F" w:rsid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03CFA311" w14:textId="2D7AC48D" w:rsid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59D311C3" w14:textId="115D5D0E" w:rsid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45C79530" w14:textId="77777777" w:rsidR="006458E3" w:rsidRPr="006458E3" w:rsidRDefault="006458E3" w:rsidP="00E3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577BD170" w14:textId="77777777" w:rsidR="006458E3" w:rsidRDefault="000D78E0" w:rsidP="006458E3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Z wyrazami szacunku,</w:t>
      </w:r>
    </w:p>
    <w:p w14:paraId="101A61A4" w14:textId="77777777" w:rsidR="006458E3" w:rsidRPr="006458E3" w:rsidRDefault="000D78E0" w:rsidP="006458E3">
      <w:pPr>
        <w:spacing w:before="120" w:after="120" w:line="240" w:lineRule="auto"/>
        <w:ind w:left="4821" w:firstLine="708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Fundacj</w:t>
      </w:r>
      <w:r w:rsidR="006458E3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a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Szansa dla Niewidomych </w:t>
      </w:r>
    </w:p>
    <w:p w14:paraId="2CD5A36B" w14:textId="7D88BBA7" w:rsidR="000D78E0" w:rsidRPr="006458E3" w:rsidRDefault="006458E3" w:rsidP="006458E3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Oddział </w:t>
      </w:r>
      <w:r w:rsidR="000D78E0"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w P</w:t>
      </w:r>
      <w:r w:rsidRPr="006458E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oznaniu</w:t>
      </w:r>
    </w:p>
    <w:p w14:paraId="1AEB0B54" w14:textId="77777777" w:rsidR="000D78E0" w:rsidRDefault="000D78E0" w:rsidP="00E32E4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Cs/>
          <w:color w:val="002060"/>
          <w:sz w:val="24"/>
          <w:szCs w:val="24"/>
          <w:lang w:eastAsia="pl-PL"/>
        </w:rPr>
      </w:pPr>
    </w:p>
    <w:p w14:paraId="461E459F" w14:textId="77777777" w:rsidR="000D78E0" w:rsidRDefault="000D78E0" w:rsidP="00E32E4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Cs/>
          <w:color w:val="002060"/>
          <w:sz w:val="24"/>
          <w:szCs w:val="24"/>
          <w:lang w:eastAsia="pl-PL"/>
        </w:rPr>
      </w:pPr>
    </w:p>
    <w:p w14:paraId="1261AFC5" w14:textId="77777777" w:rsidR="000D78E0" w:rsidRPr="00E32E43" w:rsidRDefault="000D78E0" w:rsidP="00E32E4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Cs/>
          <w:color w:val="002060"/>
          <w:sz w:val="24"/>
          <w:szCs w:val="24"/>
          <w:lang w:eastAsia="pl-PL"/>
        </w:rPr>
      </w:pPr>
    </w:p>
    <w:p w14:paraId="48A0C539" w14:textId="77777777" w:rsidR="00E32E43" w:rsidRDefault="00E32E43" w:rsidP="00C71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5ABAFF6F" w14:textId="77777777" w:rsidR="0031635D" w:rsidRPr="00C713D8" w:rsidRDefault="0031635D" w:rsidP="00C713D8">
      <w:pPr>
        <w:spacing w:after="240" w:line="276" w:lineRule="auto"/>
        <w:ind w:firstLine="708"/>
        <w:jc w:val="both"/>
        <w:rPr>
          <w:rFonts w:ascii="Cambria" w:hAnsi="Cambria"/>
          <w:color w:val="002060"/>
          <w:sz w:val="28"/>
          <w:szCs w:val="24"/>
        </w:rPr>
      </w:pPr>
    </w:p>
    <w:sectPr w:rsidR="0031635D" w:rsidRPr="00C713D8" w:rsidSect="006458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E6FD" w14:textId="77777777" w:rsidR="00282C00" w:rsidRDefault="00282C00" w:rsidP="004A694B">
      <w:pPr>
        <w:spacing w:after="0" w:line="240" w:lineRule="auto"/>
      </w:pPr>
      <w:r>
        <w:separator/>
      </w:r>
    </w:p>
  </w:endnote>
  <w:endnote w:type="continuationSeparator" w:id="0">
    <w:p w14:paraId="719CC523" w14:textId="77777777" w:rsidR="00282C00" w:rsidRDefault="00282C00" w:rsidP="004A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DD9D" w14:textId="77777777" w:rsidR="00282C00" w:rsidRDefault="00282C00" w:rsidP="004A694B">
      <w:pPr>
        <w:spacing w:after="0" w:line="240" w:lineRule="auto"/>
      </w:pPr>
      <w:r>
        <w:separator/>
      </w:r>
    </w:p>
  </w:footnote>
  <w:footnote w:type="continuationSeparator" w:id="0">
    <w:p w14:paraId="79E04A93" w14:textId="77777777" w:rsidR="00282C00" w:rsidRDefault="00282C00" w:rsidP="004A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C0"/>
    <w:multiLevelType w:val="hybridMultilevel"/>
    <w:tmpl w:val="083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2DA"/>
    <w:multiLevelType w:val="hybridMultilevel"/>
    <w:tmpl w:val="DD4AF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07E2F"/>
    <w:multiLevelType w:val="multilevel"/>
    <w:tmpl w:val="578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D6E7B"/>
    <w:multiLevelType w:val="hybridMultilevel"/>
    <w:tmpl w:val="EDD82D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34D"/>
    <w:multiLevelType w:val="hybridMultilevel"/>
    <w:tmpl w:val="5D3E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502"/>
    <w:multiLevelType w:val="hybridMultilevel"/>
    <w:tmpl w:val="155E18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02A4"/>
    <w:multiLevelType w:val="hybridMultilevel"/>
    <w:tmpl w:val="D9E8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7C93"/>
    <w:multiLevelType w:val="hybridMultilevel"/>
    <w:tmpl w:val="083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4D53"/>
    <w:multiLevelType w:val="hybridMultilevel"/>
    <w:tmpl w:val="A438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7A1E"/>
    <w:multiLevelType w:val="hybridMultilevel"/>
    <w:tmpl w:val="3E1E650E"/>
    <w:lvl w:ilvl="0" w:tplc="4B0A3A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2B41B7"/>
    <w:multiLevelType w:val="hybridMultilevel"/>
    <w:tmpl w:val="D9D68CDE"/>
    <w:lvl w:ilvl="0" w:tplc="B298166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0F2D3E"/>
    <w:multiLevelType w:val="hybridMultilevel"/>
    <w:tmpl w:val="34A2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A2614"/>
    <w:multiLevelType w:val="multilevel"/>
    <w:tmpl w:val="EF14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11CC4"/>
    <w:multiLevelType w:val="hybridMultilevel"/>
    <w:tmpl w:val="3534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525A"/>
    <w:multiLevelType w:val="hybridMultilevel"/>
    <w:tmpl w:val="F280A2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43F8"/>
    <w:multiLevelType w:val="hybridMultilevel"/>
    <w:tmpl w:val="C4A81D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4215"/>
    <w:multiLevelType w:val="hybridMultilevel"/>
    <w:tmpl w:val="635E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609E1"/>
    <w:multiLevelType w:val="hybridMultilevel"/>
    <w:tmpl w:val="A3F8F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11376"/>
    <w:multiLevelType w:val="hybridMultilevel"/>
    <w:tmpl w:val="B92E8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5E"/>
    <w:rsid w:val="000318B9"/>
    <w:rsid w:val="00032C3E"/>
    <w:rsid w:val="000624E5"/>
    <w:rsid w:val="00090213"/>
    <w:rsid w:val="00090CD4"/>
    <w:rsid w:val="000D180A"/>
    <w:rsid w:val="000D40F4"/>
    <w:rsid w:val="000D78E0"/>
    <w:rsid w:val="000F3081"/>
    <w:rsid w:val="000F3587"/>
    <w:rsid w:val="00106EF8"/>
    <w:rsid w:val="001262E4"/>
    <w:rsid w:val="00131007"/>
    <w:rsid w:val="00142F69"/>
    <w:rsid w:val="00155895"/>
    <w:rsid w:val="00163AD0"/>
    <w:rsid w:val="001673F5"/>
    <w:rsid w:val="00170171"/>
    <w:rsid w:val="00172420"/>
    <w:rsid w:val="00196A32"/>
    <w:rsid w:val="001A0026"/>
    <w:rsid w:val="001B2642"/>
    <w:rsid w:val="001C5E81"/>
    <w:rsid w:val="001D0195"/>
    <w:rsid w:val="001E0DF6"/>
    <w:rsid w:val="001E37E2"/>
    <w:rsid w:val="001F1F98"/>
    <w:rsid w:val="001F6634"/>
    <w:rsid w:val="00206743"/>
    <w:rsid w:val="00221F83"/>
    <w:rsid w:val="00251FCD"/>
    <w:rsid w:val="00266430"/>
    <w:rsid w:val="00282C00"/>
    <w:rsid w:val="002961DD"/>
    <w:rsid w:val="002A3ABF"/>
    <w:rsid w:val="002A6F5D"/>
    <w:rsid w:val="002C5FB2"/>
    <w:rsid w:val="002D231A"/>
    <w:rsid w:val="003014C0"/>
    <w:rsid w:val="00310C16"/>
    <w:rsid w:val="0031635D"/>
    <w:rsid w:val="003225C3"/>
    <w:rsid w:val="003251B8"/>
    <w:rsid w:val="00356BFD"/>
    <w:rsid w:val="0037016B"/>
    <w:rsid w:val="00374302"/>
    <w:rsid w:val="003A4D6D"/>
    <w:rsid w:val="003D1A69"/>
    <w:rsid w:val="004113B7"/>
    <w:rsid w:val="00413218"/>
    <w:rsid w:val="004152EF"/>
    <w:rsid w:val="004231F4"/>
    <w:rsid w:val="004241F5"/>
    <w:rsid w:val="00425681"/>
    <w:rsid w:val="00451CB2"/>
    <w:rsid w:val="00484268"/>
    <w:rsid w:val="00484C30"/>
    <w:rsid w:val="004A53C8"/>
    <w:rsid w:val="004A694B"/>
    <w:rsid w:val="004C4754"/>
    <w:rsid w:val="004D5771"/>
    <w:rsid w:val="005028EB"/>
    <w:rsid w:val="005178C2"/>
    <w:rsid w:val="005223C1"/>
    <w:rsid w:val="005658CF"/>
    <w:rsid w:val="00570D50"/>
    <w:rsid w:val="0057246F"/>
    <w:rsid w:val="005A0B97"/>
    <w:rsid w:val="005A3EE9"/>
    <w:rsid w:val="005A63A0"/>
    <w:rsid w:val="005D4054"/>
    <w:rsid w:val="005E75EC"/>
    <w:rsid w:val="005F00DD"/>
    <w:rsid w:val="005F461D"/>
    <w:rsid w:val="00612FB0"/>
    <w:rsid w:val="00614175"/>
    <w:rsid w:val="0061745E"/>
    <w:rsid w:val="006458E3"/>
    <w:rsid w:val="00673E29"/>
    <w:rsid w:val="006D0DCA"/>
    <w:rsid w:val="006F0CA5"/>
    <w:rsid w:val="006F2CE2"/>
    <w:rsid w:val="00707018"/>
    <w:rsid w:val="007308F0"/>
    <w:rsid w:val="00743F14"/>
    <w:rsid w:val="00747592"/>
    <w:rsid w:val="00795E3D"/>
    <w:rsid w:val="007C35FB"/>
    <w:rsid w:val="007D2193"/>
    <w:rsid w:val="007E1CF9"/>
    <w:rsid w:val="00800CB7"/>
    <w:rsid w:val="008208B8"/>
    <w:rsid w:val="00822C8D"/>
    <w:rsid w:val="00846278"/>
    <w:rsid w:val="00850807"/>
    <w:rsid w:val="00877E42"/>
    <w:rsid w:val="008A25D9"/>
    <w:rsid w:val="008C11FD"/>
    <w:rsid w:val="008C7D77"/>
    <w:rsid w:val="008D1725"/>
    <w:rsid w:val="008E7938"/>
    <w:rsid w:val="00907FBB"/>
    <w:rsid w:val="00933B91"/>
    <w:rsid w:val="00950445"/>
    <w:rsid w:val="009549C4"/>
    <w:rsid w:val="00956E0B"/>
    <w:rsid w:val="0096389F"/>
    <w:rsid w:val="00966333"/>
    <w:rsid w:val="00996A66"/>
    <w:rsid w:val="009B0BDC"/>
    <w:rsid w:val="00A1022D"/>
    <w:rsid w:val="00A146BD"/>
    <w:rsid w:val="00A1626E"/>
    <w:rsid w:val="00A33CAC"/>
    <w:rsid w:val="00A3541D"/>
    <w:rsid w:val="00A41CEC"/>
    <w:rsid w:val="00A92DC8"/>
    <w:rsid w:val="00AB31E2"/>
    <w:rsid w:val="00AC2838"/>
    <w:rsid w:val="00AD79A6"/>
    <w:rsid w:val="00B119E6"/>
    <w:rsid w:val="00B42C61"/>
    <w:rsid w:val="00B87254"/>
    <w:rsid w:val="00BC2708"/>
    <w:rsid w:val="00BE6533"/>
    <w:rsid w:val="00BF5A31"/>
    <w:rsid w:val="00C13BF4"/>
    <w:rsid w:val="00C420BD"/>
    <w:rsid w:val="00C525E1"/>
    <w:rsid w:val="00C713D8"/>
    <w:rsid w:val="00C86F16"/>
    <w:rsid w:val="00C932CB"/>
    <w:rsid w:val="00CB1F21"/>
    <w:rsid w:val="00CE1FBA"/>
    <w:rsid w:val="00CE218B"/>
    <w:rsid w:val="00CF0C7A"/>
    <w:rsid w:val="00CF3FB4"/>
    <w:rsid w:val="00D0215E"/>
    <w:rsid w:val="00D55D4D"/>
    <w:rsid w:val="00D55F3A"/>
    <w:rsid w:val="00D62AD6"/>
    <w:rsid w:val="00D871D6"/>
    <w:rsid w:val="00D87516"/>
    <w:rsid w:val="00DB6F0F"/>
    <w:rsid w:val="00DC6E79"/>
    <w:rsid w:val="00DE5FB5"/>
    <w:rsid w:val="00DE76E2"/>
    <w:rsid w:val="00E32E43"/>
    <w:rsid w:val="00E442D0"/>
    <w:rsid w:val="00E5386E"/>
    <w:rsid w:val="00E57C4A"/>
    <w:rsid w:val="00E71D9B"/>
    <w:rsid w:val="00E83024"/>
    <w:rsid w:val="00E855F5"/>
    <w:rsid w:val="00EB42CB"/>
    <w:rsid w:val="00F059E4"/>
    <w:rsid w:val="00F257A8"/>
    <w:rsid w:val="00F5140E"/>
    <w:rsid w:val="00F80BC7"/>
    <w:rsid w:val="00F9410F"/>
    <w:rsid w:val="00FA10F9"/>
    <w:rsid w:val="00FA2BAD"/>
    <w:rsid w:val="00FB35C8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6B9"/>
  <w15:docId w15:val="{31F550FA-016C-411D-80DB-5E39B76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B"/>
  </w:style>
  <w:style w:type="paragraph" w:styleId="Stopka">
    <w:name w:val="footer"/>
    <w:basedOn w:val="Normalny"/>
    <w:link w:val="StopkaZnak"/>
    <w:uiPriority w:val="99"/>
    <w:unhideWhenUsed/>
    <w:rsid w:val="004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B"/>
  </w:style>
  <w:style w:type="paragraph" w:styleId="Tytu">
    <w:name w:val="Title"/>
    <w:basedOn w:val="Normalny"/>
    <w:next w:val="Normalny"/>
    <w:link w:val="TytuZnak"/>
    <w:qFormat/>
    <w:rsid w:val="00E83024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83024"/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A5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5F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713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justify">
    <w:name w:val="has-text-align-justify"/>
    <w:basedOn w:val="Normalny"/>
    <w:rsid w:val="00C7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ansadlaniewidomych.org/wp-content/uploads/2021/05/Regulamin-Konkursu-IDOL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dol.szansadlaniewidomych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Natalia Thomann</cp:lastModifiedBy>
  <cp:revision>4</cp:revision>
  <cp:lastPrinted>2021-05-12T09:55:00Z</cp:lastPrinted>
  <dcterms:created xsi:type="dcterms:W3CDTF">2021-05-12T14:27:00Z</dcterms:created>
  <dcterms:modified xsi:type="dcterms:W3CDTF">2021-05-14T10:20:00Z</dcterms:modified>
</cp:coreProperties>
</file>